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CF" w:rsidRPr="00B81E87" w:rsidRDefault="00773127" w:rsidP="00773127">
      <w:pPr>
        <w:spacing w:afterLines="20" w:after="72" w:line="400" w:lineRule="exact"/>
        <w:ind w:right="880"/>
        <w:jc w:val="center"/>
        <w:rPr>
          <w:rFonts w:ascii="華康POP1體W5" w:eastAsia="華康POP1體W5" w:hAnsi="標楷體"/>
          <w:b/>
          <w:bCs/>
          <w:sz w:val="40"/>
          <w:szCs w:val="40"/>
        </w:rPr>
      </w:pPr>
      <w:r>
        <w:rPr>
          <w:rFonts w:ascii="華康POP1體W5" w:eastAsia="華康POP1體W5" w:hAnsi="標楷體" w:hint="eastAsia"/>
          <w:b/>
          <w:bCs/>
          <w:sz w:val="44"/>
          <w:szCs w:val="44"/>
        </w:rPr>
        <w:t xml:space="preserve">      </w:t>
      </w:r>
      <w:r w:rsidR="002F5738" w:rsidRPr="00A45DEA">
        <w:rPr>
          <w:rFonts w:ascii="華康POP1體W5" w:eastAsia="華康POP1體W5" w:hAnsi="標楷體" w:hint="eastAsia"/>
          <w:b/>
          <w:bCs/>
          <w:sz w:val="44"/>
          <w:szCs w:val="44"/>
        </w:rPr>
        <w:t>因為有對手存在</w:t>
      </w:r>
    </w:p>
    <w:p w:rsidR="002F5738" w:rsidRDefault="00773127" w:rsidP="00A45DEA">
      <w:pPr>
        <w:spacing w:beforeLines="50" w:before="180" w:line="310" w:lineRule="exact"/>
        <w:rPr>
          <w:rFonts w:ascii="標楷體" w:eastAsia="標楷體" w:hAnsi="標楷體" w:hint="eastAsia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119380</wp:posOffset>
            </wp:positionV>
            <wp:extent cx="1353185" cy="1049655"/>
            <wp:effectExtent l="0" t="0" r="0" b="0"/>
            <wp:wrapSquare wrapText="bothSides"/>
            <wp:docPr id="8" name="圖片 8" descr="MC900446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4463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DEA">
        <w:rPr>
          <w:rFonts w:ascii="標楷體" w:eastAsia="標楷體" w:hAnsi="標楷體" w:hint="eastAsia"/>
        </w:rPr>
        <w:t xml:space="preserve">    </w:t>
      </w:r>
      <w:r w:rsidR="002F5738">
        <w:rPr>
          <w:rFonts w:ascii="標楷體" w:eastAsia="標楷體" w:hAnsi="標楷體" w:hint="eastAsia"/>
        </w:rPr>
        <w:t xml:space="preserve">日本北海道出產一種味道珍奇的鰻魚，海邊漁村的許多漁民都以捕撈鰻魚為生。鰻魚的生命非常脆弱，只要一離開深海區，過不了半天就會全部死亡。 </w:t>
      </w:r>
    </w:p>
    <w:p w:rsidR="002F5738" w:rsidRDefault="002F5738" w:rsidP="00773127">
      <w:pPr>
        <w:spacing w:beforeLines="50" w:before="180" w:line="31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奇怪的是，有一位老漁民天天出海捕撈鰻魚，返回岸邊後，他的鰻魚總是活蹦亂跳。而其他幾家捕撈鰻魚的漁戶，無論如何處置捕撈到的鰻魚，回港後卻全是死的。由於鮮活的鰻魚價格要比死亡的鰻魚幾乎貴一倍以上，所以沒幾年功夫，老漁民便成了遠近聞名的富翁。周圍的漁民做著同樣的營生，卻一直只能維持簡單的溫飽。</w:t>
      </w:r>
    </w:p>
    <w:p w:rsidR="00A45DEA" w:rsidRDefault="002F5738" w:rsidP="00773127">
      <w:pPr>
        <w:spacing w:beforeLines="50" w:before="180" w:line="310" w:lineRule="exac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老漁民在臨終之時，把秘訣傳授給兒子。原來，老漁民使鰻魚不死的秘訣，就是在船艙的鰻魚群中，放進幾條叫狗魚的雜魚。鰻魚與狗魚非但不是同類，還是出名的「死對頭」。幾條勢單力薄的狗魚遇到成艙的對手，便驚慌地在鰻魚堆裡四處亂竄，這樣一來，反而把船艙中死氣沉沉的鰻魚刺激的更活躍了。</w:t>
      </w:r>
    </w:p>
    <w:p w:rsidR="002F5738" w:rsidRDefault="002F5738" w:rsidP="00773127">
      <w:pPr>
        <w:spacing w:beforeLines="50" w:before="180" w:line="310" w:lineRule="exact"/>
        <w:jc w:val="both"/>
        <w:rPr>
          <w:rFonts w:ascii="標楷體" w:eastAsia="標楷體" w:hAnsi="標楷體" w:hint="eastAsia"/>
          <w:sz w:val="23"/>
          <w:szCs w:val="23"/>
        </w:rPr>
      </w:pPr>
      <w:r>
        <w:rPr>
          <w:rFonts w:ascii="標楷體" w:eastAsia="標楷體" w:hAnsi="標楷體" w:hint="eastAsia"/>
        </w:rPr>
        <w:t xml:space="preserve">　　在秘魯的國家級森林公園，有一隻年輕美洲虎。美洲虎是一種瀕臨滅絕的珍稀動物，全世界僅存十七隻，為了保護這隻珍稀的老虎，秘魯人在公園中專門闢出了一塊近二十平方公里的森林作為虎園，還精心設計豪華的虎房，好讓牠自由自在地生活。虎園裡百草芳菲，流水潺潺，並有成群人工飼養的牛、羊、鹿、兔供老虎盡情享用。如此美妙的環境，真是美洲虎生</w:t>
      </w:r>
      <w:r>
        <w:rPr>
          <w:rFonts w:ascii="標楷體" w:eastAsia="標楷體" w:hAnsi="標楷體" w:hint="eastAsia"/>
          <w:sz w:val="23"/>
          <w:szCs w:val="23"/>
        </w:rPr>
        <w:t>活的天堂。</w:t>
      </w:r>
    </w:p>
    <w:p w:rsidR="002F5738" w:rsidRDefault="002F5738" w:rsidP="00773127">
      <w:pPr>
        <w:spacing w:beforeLines="50" w:before="180" w:line="31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3"/>
          <w:szCs w:val="23"/>
        </w:rPr>
        <w:t xml:space="preserve">　　</w:t>
      </w:r>
      <w:r>
        <w:rPr>
          <w:rFonts w:ascii="標楷體" w:eastAsia="標楷體" w:hAnsi="標楷體" w:hint="eastAsia"/>
        </w:rPr>
        <w:t>然而，讓人感到奇怪的是，從沒人看見美洲虎去捕捉那些專門為牠預備的「活食」。也沒人見牠王者之氣十足地縱橫於雄山大川，嘯傲於莽莽叢林。大家常看到牠整天待在空調的虎房裡，睡了吃、吃了睡，整天無精打采。有人說牠大約是太孤獨了，若有個伴兒，或許會好些。於是政府從哥倫比亞租來一隻母虎與牠做伴，但結果還是一樣。</w:t>
      </w:r>
    </w:p>
    <w:p w:rsidR="002F5738" w:rsidRDefault="002F5738" w:rsidP="00773127">
      <w:pPr>
        <w:spacing w:beforeLines="50" w:before="180" w:line="31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某天，一位動物行為學家到森林公園來參觀，見到美洲虎那副懶洋洋的樣子，便對管理員說，老虎是森林之王，在牠生活的環境中，不能只有知道吃草，而不知道獵殺的動物。這麼大的虎園，即使不放進去幾隻狼，至少也應放上兩隻豹，否則，美洲虎無論如何也提不起精神。管理員聽從了動物行為學家的意見，便從別的動物園引進了幾隻美洲豹放進虎園。</w:t>
      </w:r>
    </w:p>
    <w:p w:rsidR="002F5738" w:rsidRDefault="002F5738" w:rsidP="00773127">
      <w:pPr>
        <w:spacing w:beforeLines="50" w:before="180" w:line="31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　　這一招果然奏效，自從美洲豹進入虎園的那天起，美洲虎就再也躺不住了。牠每天不是站在高高的山頂憤怒地咆哮，就是有如颶風般俯衝下山崗，或者在叢林的邊緣地帶警覺地巡視和遊蕩。老虎那種剛烈威猛、霸氣十足的本性被重新喚醒。牠又成了一隻真正的老虎，成了這片廣闊虎園裡真正的森林之王。</w:t>
      </w:r>
    </w:p>
    <w:p w:rsidR="002F5738" w:rsidRDefault="002F5738" w:rsidP="00773127">
      <w:pPr>
        <w:pStyle w:val="3"/>
        <w:spacing w:beforeLines="50" w:before="180" w:line="320" w:lineRule="exact"/>
        <w:ind w:firstLine="480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有了對手，才有危機感，才會有競爭力。許多人都把對手視為是心腹大患，是眼中釘、肉中刺，恨不得馬上除之而後快。</w:t>
      </w:r>
      <w:bookmarkStart w:id="0" w:name="_GoBack"/>
      <w:bookmarkEnd w:id="0"/>
    </w:p>
    <w:p w:rsidR="002F5738" w:rsidRPr="00773127" w:rsidRDefault="00773127" w:rsidP="00773127">
      <w:pPr>
        <w:pStyle w:val="3"/>
        <w:spacing w:beforeLines="50" w:before="180" w:line="320" w:lineRule="exact"/>
        <w:ind w:firstLineChars="0" w:firstLine="0"/>
        <w:rPr>
          <w:rFonts w:ascii="標楷體" w:hAnsi="標楷體"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418465</wp:posOffset>
            </wp:positionV>
            <wp:extent cx="1929130" cy="688340"/>
            <wp:effectExtent l="0" t="0" r="0" b="0"/>
            <wp:wrapNone/>
            <wp:docPr id="9" name="圖片 9" descr="MC900411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9004119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738">
        <w:rPr>
          <w:rFonts w:ascii="標楷體" w:hAnsi="標楷體" w:hint="eastAsia"/>
          <w:sz w:val="24"/>
          <w:szCs w:val="24"/>
        </w:rPr>
        <w:t xml:space="preserve">　　其實只要反過來想，便會發現</w:t>
      </w:r>
      <w:r w:rsidR="002F5738">
        <w:rPr>
          <w:rFonts w:ascii="標楷體" w:hAnsi="標楷體" w:hint="eastAsia"/>
          <w:sz w:val="24"/>
          <w:szCs w:val="24"/>
          <w:eastAsianLayout w:id="333619456" w:vert="1" w:vertCompress="1"/>
        </w:rPr>
        <w:t>:</w:t>
      </w:r>
      <w:r w:rsidR="002F5738">
        <w:rPr>
          <w:rFonts w:ascii="標楷體" w:hAnsi="標楷體" w:hint="eastAsia"/>
          <w:sz w:val="24"/>
          <w:szCs w:val="24"/>
        </w:rPr>
        <w:t>擁有一個強勁的對手，反而是一種福份，更能激勵自己努力往前邁進。</w:t>
      </w:r>
    </w:p>
    <w:sectPr w:rsidR="002F5738" w:rsidRPr="00773127" w:rsidSect="00773127">
      <w:pgSz w:w="10319" w:h="14571" w:code="13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1F" w:rsidRDefault="00186A1F" w:rsidP="005E5BFB">
      <w:r>
        <w:separator/>
      </w:r>
    </w:p>
  </w:endnote>
  <w:endnote w:type="continuationSeparator" w:id="0">
    <w:p w:rsidR="00186A1F" w:rsidRDefault="00186A1F" w:rsidP="005E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1F" w:rsidRDefault="00186A1F" w:rsidP="005E5BFB">
      <w:r>
        <w:separator/>
      </w:r>
    </w:p>
  </w:footnote>
  <w:footnote w:type="continuationSeparator" w:id="0">
    <w:p w:rsidR="00186A1F" w:rsidRDefault="00186A1F" w:rsidP="005E5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CF"/>
    <w:rsid w:val="000F3052"/>
    <w:rsid w:val="00186A1F"/>
    <w:rsid w:val="001C1D63"/>
    <w:rsid w:val="001C7ED5"/>
    <w:rsid w:val="00264176"/>
    <w:rsid w:val="002A6551"/>
    <w:rsid w:val="002F5738"/>
    <w:rsid w:val="004119D7"/>
    <w:rsid w:val="004453E1"/>
    <w:rsid w:val="0059786F"/>
    <w:rsid w:val="005B1320"/>
    <w:rsid w:val="005E5BFB"/>
    <w:rsid w:val="006504A5"/>
    <w:rsid w:val="00686C65"/>
    <w:rsid w:val="006B1025"/>
    <w:rsid w:val="00773127"/>
    <w:rsid w:val="007A010F"/>
    <w:rsid w:val="007F7A63"/>
    <w:rsid w:val="00877D49"/>
    <w:rsid w:val="009E14DC"/>
    <w:rsid w:val="009E3B40"/>
    <w:rsid w:val="00A45DEA"/>
    <w:rsid w:val="00AC45CF"/>
    <w:rsid w:val="00B04C1F"/>
    <w:rsid w:val="00B06807"/>
    <w:rsid w:val="00B35B95"/>
    <w:rsid w:val="00B547CC"/>
    <w:rsid w:val="00B81E87"/>
    <w:rsid w:val="00B84D85"/>
    <w:rsid w:val="00BB37FD"/>
    <w:rsid w:val="00BE480F"/>
    <w:rsid w:val="00C65D08"/>
    <w:rsid w:val="00D33BF7"/>
    <w:rsid w:val="00D70C3F"/>
    <w:rsid w:val="00E1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D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4119D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unhideWhenUsed/>
    <w:rsid w:val="005E5BFB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">
    <w:name w:val="Body Text Indent 3"/>
    <w:basedOn w:val="a"/>
    <w:link w:val="30"/>
    <w:unhideWhenUsed/>
    <w:rsid w:val="005E5BFB"/>
    <w:pPr>
      <w:ind w:firstLineChars="200" w:firstLine="520"/>
      <w:jc w:val="both"/>
    </w:pPr>
    <w:rPr>
      <w:rFonts w:eastAsia="標楷體"/>
      <w:sz w:val="26"/>
      <w:szCs w:val="27"/>
    </w:rPr>
  </w:style>
  <w:style w:type="character" w:customStyle="1" w:styleId="30">
    <w:name w:val="本文縮排 3 字元"/>
    <w:link w:val="3"/>
    <w:rsid w:val="005E5BFB"/>
    <w:rPr>
      <w:rFonts w:ascii="Times New Roman" w:eastAsia="標楷體" w:hAnsi="Times New Roman" w:cs="Times New Roman"/>
      <w:sz w:val="26"/>
      <w:szCs w:val="27"/>
    </w:rPr>
  </w:style>
  <w:style w:type="character" w:styleId="a9">
    <w:name w:val="Hyperlink"/>
    <w:rsid w:val="00C65D08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C65D0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9D7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4119D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E5BF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semiHidden/>
    <w:unhideWhenUsed/>
    <w:rsid w:val="005E5BFB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">
    <w:name w:val="Body Text Indent 3"/>
    <w:basedOn w:val="a"/>
    <w:link w:val="30"/>
    <w:unhideWhenUsed/>
    <w:rsid w:val="005E5BFB"/>
    <w:pPr>
      <w:ind w:firstLineChars="200" w:firstLine="520"/>
      <w:jc w:val="both"/>
    </w:pPr>
    <w:rPr>
      <w:rFonts w:eastAsia="標楷體"/>
      <w:sz w:val="26"/>
      <w:szCs w:val="27"/>
    </w:rPr>
  </w:style>
  <w:style w:type="character" w:customStyle="1" w:styleId="30">
    <w:name w:val="本文縮排 3 字元"/>
    <w:link w:val="3"/>
    <w:rsid w:val="005E5BFB"/>
    <w:rPr>
      <w:rFonts w:ascii="Times New Roman" w:eastAsia="標楷體" w:hAnsi="Times New Roman" w:cs="Times New Roman"/>
      <w:sz w:val="26"/>
      <w:szCs w:val="27"/>
    </w:rPr>
  </w:style>
  <w:style w:type="character" w:styleId="a9">
    <w:name w:val="Hyperlink"/>
    <w:rsid w:val="00C65D08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C65D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復旦高中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認錯未必就是輸    填寫心得期限：3月19日</dc:title>
  <dc:subject/>
  <dc:creator>user</dc:creator>
  <cp:keywords/>
  <cp:lastModifiedBy>user</cp:lastModifiedBy>
  <cp:revision>2</cp:revision>
  <cp:lastPrinted>2014-03-28T04:23:00Z</cp:lastPrinted>
  <dcterms:created xsi:type="dcterms:W3CDTF">2014-03-28T04:59:00Z</dcterms:created>
  <dcterms:modified xsi:type="dcterms:W3CDTF">2014-03-28T04:59:00Z</dcterms:modified>
</cp:coreProperties>
</file>